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77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60"/>
        <w:gridCol w:w="375"/>
        <w:gridCol w:w="2063"/>
        <w:gridCol w:w="1644"/>
        <w:gridCol w:w="467"/>
        <w:gridCol w:w="471"/>
        <w:gridCol w:w="483"/>
        <w:gridCol w:w="938"/>
        <w:gridCol w:w="463"/>
        <w:gridCol w:w="477"/>
        <w:gridCol w:w="938"/>
        <w:gridCol w:w="1311"/>
      </w:tblGrid>
      <w:tr w:rsidR="0051131C" w:rsidTr="00120D3C">
        <w:trPr>
          <w:jc w:val="center"/>
        </w:trPr>
        <w:tc>
          <w:tcPr>
            <w:tcW w:w="13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486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НАИМЕНОВАНИЕ ЭМИТЕНТА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Полное: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1131C" w:rsidRPr="000E25BD" w:rsidRDefault="0051131C" w:rsidP="0051131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Акционерное Общество “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Galla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Alteg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”</w:t>
            </w:r>
            <w:r w:rsidRPr="000E25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Сокращенное: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1131C" w:rsidRPr="000E25BD" w:rsidRDefault="0051131C" w:rsidP="00120D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АО “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Galla-Alteg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” </w:t>
            </w: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Наименование биржевого тикера:*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486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КОНТАКТНЫЕ ДАННЫЕ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Местонахождение: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1131C" w:rsidRPr="000E25BD" w:rsidRDefault="0051131C" w:rsidP="00120D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</w:rPr>
              <w:t xml:space="preserve">город 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Тошкент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Почтовый адрес: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1131C" w:rsidRPr="000E25BD" w:rsidRDefault="0051131C" w:rsidP="00120D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</w:rPr>
              <w:t xml:space="preserve">100060, 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ошкент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 xml:space="preserve"> , </w:t>
            </w: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Я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шнободский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 xml:space="preserve"> район, ул. 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Элбека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 xml:space="preserve"> 37 .</w:t>
            </w: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Адрес электронной почты:*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1131C" w:rsidRPr="000E25BD" w:rsidRDefault="00700CE5" w:rsidP="00120D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" w:history="1">
              <w:r w:rsidR="0051131C" w:rsidRPr="000E25BD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uz-Cyrl-UZ"/>
                </w:rPr>
                <w:t>gallaalteg@mail.ru</w:t>
              </w:r>
            </w:hyperlink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Официальный веб-сайт:*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1131C" w:rsidRPr="000E25BD" w:rsidRDefault="0051131C" w:rsidP="00120D3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gallaalteg</w:t>
            </w:r>
            <w:proofErr w:type="spellEnd"/>
            <w:r w:rsidRPr="000E25B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0E25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uz</w:t>
            </w:r>
            <w:proofErr w:type="spellEnd"/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486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ИНФОРМАЦИЯ О СУЩЕСТВЕННОМ ФАКТЕ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Номер существенного факта: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6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08</w:t>
            </w: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Наименование существенного факта:</w:t>
            </w:r>
          </w:p>
        </w:tc>
        <w:tc>
          <w:tcPr>
            <w:tcW w:w="256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Изменение в составе наблюдательного совета, ревизионной комиссии или исполнительного органа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В случае прекращения полномочия лица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104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лица или полное наименование доверительного управляющего</w:t>
            </w:r>
          </w:p>
        </w:tc>
        <w:tc>
          <w:tcPr>
            <w:tcW w:w="15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Место работы, 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Принадлежащие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акции</w:t>
            </w:r>
          </w:p>
        </w:tc>
        <w:tc>
          <w:tcPr>
            <w:tcW w:w="1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Работа в других 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организациях</w:t>
            </w: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тип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количество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</w:tc>
      </w:tr>
      <w:tr w:rsidR="00120D3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1.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230EC9" w:rsidRDefault="00120D3C" w:rsidP="00120D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18"/>
                <w:szCs w:val="18"/>
                <w:lang w:val="uz-Cyrl-UZ"/>
              </w:rPr>
              <w:t>Рузиматов Мухриддин Хусанбой ўғли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51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</w:p>
          <w:p w:rsidR="00120D3C" w:rsidRPr="000E25BD" w:rsidRDefault="00120D3C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начальник УП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</w:tr>
      <w:tr w:rsidR="00120D3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2.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230EC9" w:rsidRDefault="00120D3C" w:rsidP="00120D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120D3C" w:rsidRPr="00230EC9" w:rsidRDefault="00120D3C" w:rsidP="00120D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Садиров Нодир Кадирович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51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«Ўздонмахсулот»  АК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51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МЭ ва СБ ведущий специалист 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</w:tr>
      <w:tr w:rsidR="00120D3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3.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230EC9" w:rsidRDefault="00120D3C" w:rsidP="00120D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Маматов Абдуолим Абдулахадович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51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D3C" w:rsidRPr="000E25BD" w:rsidRDefault="00120D3C" w:rsidP="00511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начальник АБКМБ   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0D3C" w:rsidRPr="000E25BD" w:rsidRDefault="00120D3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25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В случае избрания (назначения) лица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255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104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или полное наименование доверительного управляющего</w:t>
            </w:r>
          </w:p>
        </w:tc>
        <w:tc>
          <w:tcPr>
            <w:tcW w:w="15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Место работы, 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9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Принадлежащие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акции</w:t>
            </w:r>
          </w:p>
        </w:tc>
        <w:tc>
          <w:tcPr>
            <w:tcW w:w="1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Работа в других 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организациях</w:t>
            </w: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тип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количество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</w:tc>
      </w:tr>
      <w:tr w:rsidR="00B95468" w:rsidRPr="00E35247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1.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Ўтаев Тўлқин Рўзимуродович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E352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Бухгалтерия хисоб бошқармаси бошлиғи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E35247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2.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Тойиров Бахтиёр Астанович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E352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Бош иқтисодчи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</w:tr>
      <w:tr w:rsidR="00E35247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3.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Вахитова Анжелла Габулфаязовна   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47" w:rsidRPr="000E25BD" w:rsidRDefault="00E35247" w:rsidP="00E352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E35247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Бухгалтерия хисоб бошқармаси етакчи хисобчи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47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Орган эмитента, принявший решения об указанных изменениях:</w:t>
            </w:r>
          </w:p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5468" w:rsidRPr="000E25BD" w:rsidRDefault="00B95468" w:rsidP="00B9546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Общее собрание акционеров</w:t>
            </w: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принятия решения:</w:t>
            </w:r>
          </w:p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5468" w:rsidRPr="000E25BD" w:rsidRDefault="00B95468" w:rsidP="00B9546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29.03.2019 г.</w:t>
            </w: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составления протокола:</w:t>
            </w:r>
          </w:p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95468" w:rsidRPr="000E25BD" w:rsidRDefault="00B95468" w:rsidP="00B9546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08.04.2019 г.</w:t>
            </w: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Выписка из протокола органа управления и паспортные данные избранного (назначенного) лица, с указанием его места жительства**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7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131C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8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Состав наблюдательного совета (ревизионной комиссии / исполнительного органа) после изменения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104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или полное наименование доверительного управляющего</w:t>
            </w:r>
          </w:p>
        </w:tc>
        <w:tc>
          <w:tcPr>
            <w:tcW w:w="15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Место работы, 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9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Принадлежащие 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акции</w:t>
            </w:r>
          </w:p>
        </w:tc>
        <w:tc>
          <w:tcPr>
            <w:tcW w:w="1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Работа в других 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организациях</w:t>
            </w:r>
          </w:p>
        </w:tc>
      </w:tr>
      <w:tr w:rsid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31C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</w:t>
            </w:r>
          </w:p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тип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количество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31C" w:rsidRPr="000E25BD" w:rsidRDefault="0051131C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</w:tc>
      </w:tr>
      <w:tr w:rsidR="00B95468" w:rsidRP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B95468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1.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B95468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Ниязов Феруз Джаббарович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B95468" w:rsidP="00B95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АК«Ўздонмахсулот»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B95468" w:rsidP="00B954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начальник управления  ДР и УТТЭБ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5468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  <w:tr w:rsidR="000E25BD" w:rsidRPr="00B95468" w:rsidTr="00120D3C">
        <w:trPr>
          <w:jc w:val="center"/>
        </w:trPr>
        <w:tc>
          <w:tcPr>
            <w:tcW w:w="13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B95468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2.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Ўтаев Тўлқин Рўзимуродович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B95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Начальник бух. управления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  <w:tr w:rsidR="000E25BD" w:rsidTr="00120D3C">
        <w:trPr>
          <w:jc w:val="center"/>
        </w:trPr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B95468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3.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Жумаев Нодир Жаханович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0E25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0E25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И иа ЯТЖЭБ ведущий инжинер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  <w:tr w:rsidR="000E25BD" w:rsidTr="00120D3C">
        <w:trPr>
          <w:jc w:val="center"/>
        </w:trPr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4.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Тойиров Бахтиёр Астанович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0E2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главный экономист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  <w:tr w:rsidR="000E25BD" w:rsidRPr="00B95468" w:rsidTr="00120D3C">
        <w:trPr>
          <w:jc w:val="center"/>
        </w:trPr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5.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Примов Комилжон Каримович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0E2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АБКМБ ведущий специалист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  <w:tr w:rsidR="000E25BD" w:rsidTr="00120D3C">
        <w:trPr>
          <w:jc w:val="center"/>
        </w:trPr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B95468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6.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Вахитова Анжелла Габулфаязовна   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0E2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 xml:space="preserve">«Ўздонмахсулот» АК 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ведущий специалист бухгалтерского отд.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  <w:tr w:rsidR="000E25BD" w:rsidRPr="00B95468" w:rsidTr="00120D3C">
        <w:trPr>
          <w:jc w:val="center"/>
        </w:trPr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</w:rPr>
              <w:t>7.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Кайрлапов Александр Айтымович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ООО «Stock-Invest»</w:t>
            </w:r>
          </w:p>
        </w:tc>
        <w:tc>
          <w:tcPr>
            <w:tcW w:w="71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0E25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sz w:val="18"/>
                <w:szCs w:val="18"/>
                <w:lang w:val="uz-Cyrl-UZ"/>
              </w:rPr>
              <w:t>Зам.директор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25BD" w:rsidRPr="000E25BD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  <w:r w:rsidRPr="000E25BD"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  <w:t>-</w:t>
            </w:r>
          </w:p>
        </w:tc>
      </w:tr>
    </w:tbl>
    <w:p w:rsidR="0051131C" w:rsidRPr="00B95468" w:rsidRDefault="0051131C" w:rsidP="0051131C">
      <w:pPr>
        <w:autoSpaceDE w:val="0"/>
        <w:autoSpaceDN w:val="0"/>
        <w:adjustRightInd w:val="0"/>
        <w:spacing w:after="0" w:line="240" w:lineRule="auto"/>
        <w:ind w:firstLine="570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:rsidR="0051131C" w:rsidRPr="00B95468" w:rsidRDefault="0051131C" w:rsidP="0051131C">
      <w:pPr>
        <w:autoSpaceDE w:val="0"/>
        <w:autoSpaceDN w:val="0"/>
        <w:adjustRightInd w:val="0"/>
        <w:spacing w:after="0" w:line="240" w:lineRule="auto"/>
        <w:ind w:firstLine="570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0E25BD" w:rsidTr="00120D3C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руководителя </w:t>
            </w:r>
          </w:p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исполнительного органа: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>Халмухамедов Б.М.</w:t>
            </w:r>
          </w:p>
        </w:tc>
      </w:tr>
      <w:tr w:rsidR="000E25BD" w:rsidTr="00120D3C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0E25BD" w:rsidTr="00120D3C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главного бухгалтера: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>Эшмаматов А.М.</w:t>
            </w:r>
          </w:p>
        </w:tc>
      </w:tr>
      <w:tr w:rsidR="000E25BD" w:rsidTr="00120D3C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0E25BD" w:rsidTr="00120D3C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уполномоченного лица, </w:t>
            </w:r>
          </w:p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разместившего информацию </w:t>
            </w:r>
          </w:p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на веб-сайте:  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E25BD" w:rsidRPr="00FB71CB" w:rsidRDefault="000E25BD" w:rsidP="00120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B71CB">
              <w:rPr>
                <w:rFonts w:ascii="Times New Roman" w:hAnsi="Times New Roman" w:cs="Times New Roman"/>
                <w:noProof/>
                <w:sz w:val="18"/>
                <w:szCs w:val="18"/>
              </w:rPr>
              <w:t>Бурханов Ж.</w:t>
            </w:r>
          </w:p>
        </w:tc>
      </w:tr>
    </w:tbl>
    <w:p w:rsidR="0051131C" w:rsidRDefault="0051131C" w:rsidP="0051131C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57B2" w:rsidRDefault="004657B2"/>
    <w:sectPr w:rsidR="004657B2" w:rsidSect="0046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1131C"/>
    <w:rsid w:val="00000C40"/>
    <w:rsid w:val="000948E8"/>
    <w:rsid w:val="000E25BD"/>
    <w:rsid w:val="00120D3C"/>
    <w:rsid w:val="00160FE3"/>
    <w:rsid w:val="00175F44"/>
    <w:rsid w:val="004657B2"/>
    <w:rsid w:val="0051131C"/>
    <w:rsid w:val="00591C38"/>
    <w:rsid w:val="00700CE5"/>
    <w:rsid w:val="007D243A"/>
    <w:rsid w:val="00A02123"/>
    <w:rsid w:val="00B95468"/>
    <w:rsid w:val="00C902A5"/>
    <w:rsid w:val="00CC6487"/>
    <w:rsid w:val="00E3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13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llaalte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2020-03-17T11:18:00Z</dcterms:created>
  <dcterms:modified xsi:type="dcterms:W3CDTF">2026-09-24T11:58:00Z</dcterms:modified>
</cp:coreProperties>
</file>